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5669.291338582678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Додаток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5669.291338582678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 рішення Сквирської 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5669.291338582678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міської ради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5669.291338582678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27.07.2023 №05-37-VIII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Інформація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 стан забезпечення жителів громади питною водою та заходи щодо поліпшення її якості, яка подається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КП «Сквир-водоканал»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Комунальне підприємство «Сквир-водоканал» як складова частина житлово – комунального господарства - є важливою соціальною галуззю, яка забезпечує населення, підприємства та організації необхідними комунальними послугами чим суттєво впливає на розвиток економічних взаємовідносин.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На сьогодні КП «Сквир-водоканал»  експлуатує: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60,3 км – водопровідних мереж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33 км – каналізаційних мереж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6шт. –  каналізаційно – насосних станцій (КНС)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5 шт. – водонапірних башт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1 шт. –  каналізаційно – очисних споруд (КОС) – 10 га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24 шт. – артезіанських свердловин 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1 шт. – ВНС – 2 ( водопровідна насосна станція другого підйому)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.9291338582675"/>
        <w:jc w:val="both"/>
        <w:rPr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5 шт. – бюветів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Послугами підприємства користуються 6639 абонентів по водопостачанню та водовідведенню.Також споживачами послуг є понад 181 підприємств, установ, організацій та суб’єктів підприємницької діяльності  (водопостачання та водовідведення).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На загальнодержавному рівні визнано, що комунальне господарство є найбільш технічно відсталою галуззю економіки з багатьма проблемами, які останнім часом особливо загострилися.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Зокрема, невирішеними залишаються питання фінансування, утримання, оновлення, розвитку та модернізації діючих потужностей  з водопостачання та водовідведення.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Доходить до критичної  межі технічний стан мереж і споруд . Вони зношені на 80 – 90 %. Водопроводи в основному з чавунних і стальних труб. Близько 15 км водопроводів експлуатуються з 1963 року. 29 км – експлуатуються з 1971 – 1980 років.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Водопровідна мережа колишнього радгоспу «Сквирський», протяжність якої 6 км, побудована в 1959 році  і знаходиться в аварійному стані.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Водопровід мікрорайону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«Слобода»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довжиною 6,3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км побудований місцевим колгоспом в 1968 році із стальних труб без оглядових колодязів. Експлуатація здійснювалась без догляду і труби довжиною більше 5 км потребують заміни.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Вода у водопровідну мережу міста поступає із артезіанських свердловин, які знаходяться в районі північного сходу від міста (8 свердловин), північно – західної окраїни – так званий «Селезенівський» водозабір  (3 свердловини) , західна частина міста – «Слобода» (2 свердловини).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Вода із свердловин північного заходу надходить в резервуари чистої води після станції знезалізнення, яка забезпечує її очищення, знезалізнення та знезараження</w:t>
      </w:r>
      <w:r w:rsidDel="00000000" w:rsidR="00000000" w:rsidRPr="00000000">
        <w:rPr>
          <w:sz w:val="28"/>
          <w:szCs w:val="28"/>
          <w:rtl w:val="0"/>
        </w:rPr>
        <w:t xml:space="preserve">.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Вода  із «Селезенівського» водозабору надходить у башту Рожновського без попереднього очищення та знезараження. Нею користуються мешканці «Чорнобильських» будинків по вул.</w:t>
      </w:r>
      <w:r w:rsidDel="00000000" w:rsidR="00000000" w:rsidRPr="00000000">
        <w:rPr>
          <w:sz w:val="28"/>
          <w:szCs w:val="28"/>
          <w:rtl w:val="0"/>
        </w:rPr>
        <w:t xml:space="preserve">Незалежності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та мешканці жилих масивів «Сквирський», «Хуторі», «Чабани».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.9291338582675"/>
        <w:jc w:val="both"/>
        <w:rPr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Вода із свердловин мікрорайону «Слобода» поступає також без попереднього очищення та знезараження в башту Рожновського, а потім у водопровідну мережу. Дані свердловини малодебітні і забезпечують цей мікрорайон на 80% від потреби.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Аварійний стан водопровідної мережі призводить до частих аварій та перебоїв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у постачанні споживачів водою належної якості. Це породжує справедливі нарікання на якість води.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Якість питної води контролюється відомчою лабораторією, а також лабораторією Білоцерківської районної філії ДУ «Київський ОЦКПХ МОЗ»,  згідно графіка та при всіх аварійних пошкодженнях водопроводу. 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Багато скарг від жителі</w:t>
      </w:r>
      <w:r w:rsidDel="00000000" w:rsidR="00000000" w:rsidRPr="00000000">
        <w:rPr>
          <w:sz w:val="28"/>
          <w:szCs w:val="28"/>
          <w:rtl w:val="0"/>
        </w:rPr>
        <w:t xml:space="preserve">в (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особливо центру міста) надходить про те, що вода </w:t>
      </w:r>
      <w:r w:rsidDel="00000000" w:rsidR="00000000" w:rsidRPr="00000000">
        <w:rPr>
          <w:sz w:val="28"/>
          <w:szCs w:val="28"/>
          <w:rtl w:val="0"/>
        </w:rPr>
        <w:t xml:space="preserve">бруд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на. Ми всі ці випадки розглядаємо і проводимо відповідні промивки тієї чи іншої ділянки водопроводу. Але хочу нагадати, що водопровід центральної частини міста експлуатується з 1963 року і до 1989 року вода в мережу подавалась без будь – якої очистки  та фільтрації</w:t>
      </w:r>
      <w:r w:rsidDel="00000000" w:rsidR="00000000" w:rsidRPr="00000000">
        <w:rPr>
          <w:sz w:val="28"/>
          <w:szCs w:val="28"/>
          <w:rtl w:val="0"/>
        </w:rPr>
        <w:t xml:space="preserve">. Т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ому весь осад</w:t>
      </w:r>
      <w:r w:rsidDel="00000000" w:rsidR="00000000" w:rsidRPr="00000000">
        <w:rPr>
          <w:sz w:val="28"/>
          <w:szCs w:val="28"/>
          <w:rtl w:val="0"/>
        </w:rPr>
        <w:t xml:space="preserve">,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який утворивсь на стінках труб, зараз забруднює воду, що подається. 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Разом з тим трудовий колектив підприємства робить все можливе, щоб вчасно ліквідувати аварії і приводити  якість води у відповідність з діючими нормативами.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Проте,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без вжиття необхідних дієвих заходів по зміцненню матеріальної бази, оновлення мереж і вдосконалення технології очищення води та стоків, може наступити  непоправне – вихід із ладу більшої частини водопровідної мережі.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.9291338582675"/>
        <w:jc w:val="both"/>
        <w:rPr>
          <w:b w:val="1"/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Для покращення якості питної води необхідно: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720" w:hanging="360"/>
        <w:jc w:val="both"/>
        <w:rPr>
          <w:sz w:val="28"/>
          <w:szCs w:val="28"/>
        </w:rPr>
      </w:pPr>
      <w:bookmarkStart w:colFirst="0" w:colLast="0" w:name="_heading=h.z1htw390hbro" w:id="1"/>
      <w:bookmarkEnd w:id="1"/>
      <w:r w:rsidDel="00000000" w:rsidR="00000000" w:rsidRPr="00000000">
        <w:rPr>
          <w:color w:val="000000"/>
          <w:sz w:val="28"/>
          <w:szCs w:val="28"/>
          <w:rtl w:val="0"/>
        </w:rPr>
        <w:t xml:space="preserve">провести капітальний ремонт станції очистки води із заміною насосного обладнання</w:t>
      </w:r>
      <w:r w:rsidDel="00000000" w:rsidR="00000000" w:rsidRPr="00000000">
        <w:rPr>
          <w:sz w:val="28"/>
          <w:szCs w:val="28"/>
          <w:rtl w:val="0"/>
        </w:rPr>
        <w:t xml:space="preserve">;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720" w:hanging="360"/>
        <w:jc w:val="both"/>
        <w:rPr>
          <w:sz w:val="28"/>
          <w:szCs w:val="28"/>
        </w:rPr>
      </w:pPr>
      <w:bookmarkStart w:colFirst="0" w:colLast="0" w:name="_heading=h.sjlg56i6afbs" w:id="2"/>
      <w:bookmarkEnd w:id="2"/>
      <w:r w:rsidDel="00000000" w:rsidR="00000000" w:rsidRPr="00000000">
        <w:rPr>
          <w:color w:val="000000"/>
          <w:sz w:val="28"/>
          <w:szCs w:val="28"/>
          <w:rtl w:val="0"/>
        </w:rPr>
        <w:t xml:space="preserve">ввести в експлуатацію  установку знезалізнення питної води на ВНС – 2 потужністю 3000 куб. метрів на добу. Її реконструкцію проведено за Програмою розвитку водопровідно-каналізаційного господарства та забезпечення населення якісною питною водою в поточному році.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720" w:hanging="360"/>
        <w:jc w:val="both"/>
        <w:rPr>
          <w:sz w:val="28"/>
          <w:szCs w:val="28"/>
        </w:rPr>
      </w:pPr>
      <w:bookmarkStart w:colFirst="0" w:colLast="0" w:name="_heading=h.4pbder8d2v3h" w:id="3"/>
      <w:bookmarkEnd w:id="3"/>
      <w:r w:rsidDel="00000000" w:rsidR="00000000" w:rsidRPr="00000000">
        <w:rPr>
          <w:sz w:val="28"/>
          <w:szCs w:val="28"/>
          <w:rtl w:val="0"/>
        </w:rPr>
        <w:t xml:space="preserve">к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апітальні ремонти водопроводу потрібно починати з центральної ч</w:t>
      </w:r>
      <w:r w:rsidDel="00000000" w:rsidR="00000000" w:rsidRPr="00000000">
        <w:rPr>
          <w:sz w:val="28"/>
          <w:szCs w:val="28"/>
          <w:rtl w:val="0"/>
        </w:rPr>
        <w:t xml:space="preserve">а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стини міста, так як він експлуатується найдовше, з 60-х років 20 століття: по вулицях Карла Болсуновського, Максима Рильського, частин вулиць Липовецької та Замкової. 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Також на покращення якості питної води вплине заміна непрацюючих засувок</w:t>
      </w:r>
      <w:r w:rsidDel="00000000" w:rsidR="00000000" w:rsidRPr="00000000">
        <w:rPr>
          <w:sz w:val="28"/>
          <w:szCs w:val="28"/>
          <w:rtl w:val="0"/>
        </w:rPr>
        <w:t xml:space="preserve">. П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очинати потрібно з центральної частини міста по вулицях Якушкіна, Карла Болсуновського, Максима Рильського, Героїв Небесної Сотні, Замковій та інших. Кошти на заміну засувок передбачені в Програмі ефективної роботи та реформування житлово-комунального господарства Сквирської міської територіальної громади з централізованого водопостачання та водовідведення на 2023 р.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В.о. директора </w:t>
      </w:r>
      <w:r w:rsidDel="00000000" w:rsidR="00000000" w:rsidRPr="00000000">
        <w:rPr>
          <w:b w:val="1"/>
          <w:sz w:val="28"/>
          <w:szCs w:val="28"/>
          <w:rtl w:val="0"/>
        </w:rPr>
        <w:t xml:space="preserve">КП “Сквир-водоканал”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                    Олександр ТЕЛЯТНИК</w:t>
      </w:r>
      <w:r w:rsidDel="00000000" w:rsidR="00000000" w:rsidRPr="00000000">
        <w:rPr>
          <w:rtl w:val="0"/>
        </w:rPr>
      </w:r>
    </w:p>
    <w:sectPr>
      <w:pgSz w:h="16838" w:w="11906" w:orient="portrait"/>
      <w:pgMar w:bottom="831.3779527559075" w:top="992.1259842519685" w:left="1700.7874015748032" w:right="566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ru-RU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ru-RU" w:val="ru-RU"/>
    </w:rPr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>
    <w:name w:val="Balloon Text"/>
    <w:basedOn w:val="a"/>
    <w:rPr>
      <w:rFonts w:ascii="Tahoma" w:cs="Tahoma" w:hAnsi="Tahoma"/>
      <w:sz w:val="16"/>
      <w:szCs w:val="16"/>
    </w:rPr>
  </w:style>
  <w:style w:type="character" w:styleId="a5" w:customStyle="1">
    <w:name w:val="Текст выноски Знак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ru-RU" w:val="ru-RU"/>
    </w:rPr>
  </w:style>
  <w:style w:type="paragraph" w:styleId="a6">
    <w:name w:val="Subtitle"/>
    <w:basedOn w:val="a"/>
    <w:next w:val="a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hanging="1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x9xQm9L0wujCZNQCV5KRorthQA==">CgMxLjAyCGguZ2pkZ3hzMg5oLnoxaHR3MzkwaGJybzIOaC5zamxnNTZpNmFmYnMyDmguNHBiZGVyOGQydjNoOAByITEzZWl1Tl83enRGaXIyYnlyeGUzcVY2aFNrUHNud1lxag==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2022-10-13T08:48:00Z</dcterms:created>
  <dc:creator>Татьяна</dc:creator>
</cp:coreProperties>
</file>